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07C3D">
      <w:pPr>
        <w:pStyle w:val="a3"/>
        <w:jc w:val="right"/>
        <w:rPr>
          <w:rFonts w:hint="eastAsia"/>
        </w:rPr>
      </w:pPr>
      <w:r>
        <w:rPr>
          <w:rFonts w:hint="eastAsia"/>
        </w:rPr>
        <w:t>2001.06.17</w:t>
      </w:r>
    </w:p>
    <w:p w:rsidR="00000000" w:rsidRDefault="00007C3D">
      <w:pPr>
        <w:rPr>
          <w:rFonts w:hint="eastAsia"/>
        </w:rPr>
      </w:pPr>
      <w:r>
        <w:rPr>
          <w:rFonts w:hint="eastAsia"/>
        </w:rPr>
        <w:t>日本植民地研究会大会報告</w:t>
      </w:r>
    </w:p>
    <w:p w:rsidR="00000000" w:rsidRDefault="00007C3D">
      <w:pPr>
        <w:rPr>
          <w:rFonts w:eastAsia="ＭＳ ゴシック" w:hint="eastAsia"/>
          <w:sz w:val="24"/>
        </w:rPr>
      </w:pPr>
      <w:r>
        <w:rPr>
          <w:rFonts w:eastAsia="ＭＳ ゴシック" w:hint="eastAsia"/>
          <w:sz w:val="24"/>
        </w:rPr>
        <w:t>滿洲企業データベースについて</w:t>
      </w:r>
    </w:p>
    <w:p w:rsidR="00000000" w:rsidRDefault="00007C3D">
      <w:pPr>
        <w:jc w:val="right"/>
        <w:rPr>
          <w:rFonts w:hint="eastAsia"/>
        </w:rPr>
      </w:pPr>
      <w:r>
        <w:rPr>
          <w:rFonts w:hint="eastAsia"/>
        </w:rPr>
        <w:t>立教大学経済学部</w:t>
      </w:r>
    </w:p>
    <w:p w:rsidR="00000000" w:rsidRDefault="00007C3D">
      <w:pPr>
        <w:jc w:val="right"/>
        <w:rPr>
          <w:rFonts w:hint="eastAsia"/>
        </w:rPr>
      </w:pPr>
      <w:r>
        <w:rPr>
          <w:rFonts w:hint="eastAsia"/>
        </w:rPr>
        <w:t>疋田　康行</w:t>
      </w:r>
    </w:p>
    <w:p w:rsidR="00000000" w:rsidRDefault="00007C3D">
      <w:pPr>
        <w:rPr>
          <w:rFonts w:hint="eastAsia"/>
        </w:rPr>
      </w:pPr>
    </w:p>
    <w:p w:rsidR="00000000" w:rsidRDefault="00007C3D">
      <w:pPr>
        <w:jc w:val="center"/>
        <w:rPr>
          <w:rFonts w:eastAsia="ＭＳ ゴシック" w:hint="eastAsia"/>
        </w:rPr>
      </w:pPr>
      <w:r>
        <w:rPr>
          <w:rFonts w:eastAsia="ＭＳ ゴシック" w:hint="eastAsia"/>
        </w:rPr>
        <w:t>－　目　次　－</w:t>
      </w:r>
    </w:p>
    <w:p w:rsidR="00000000" w:rsidRDefault="00007C3D">
      <w:pPr>
        <w:rPr>
          <w:rFonts w:hint="eastAsia"/>
        </w:rPr>
      </w:pPr>
    </w:p>
    <w:p w:rsidR="00000000" w:rsidRDefault="00007C3D">
      <w:pPr>
        <w:pStyle w:val="20"/>
        <w:tabs>
          <w:tab w:val="right" w:leader="dot" w:pos="9628"/>
        </w:tabs>
        <w:rPr>
          <w:rFonts w:ascii="Century" w:hAnsi="Century"/>
          <w:b w:val="0"/>
          <w:noProof/>
          <w:sz w:val="21"/>
        </w:rPr>
      </w:pPr>
      <w:r>
        <w:fldChar w:fldCharType="begin"/>
      </w:r>
      <w:r>
        <w:instrText xml:space="preserve"> TOC \o "1-3" \h \z </w:instrText>
      </w:r>
      <w:r>
        <w:fldChar w:fldCharType="separate"/>
      </w:r>
      <w:hyperlink w:anchor="_Toc108417677" w:history="1">
        <w:r>
          <w:rPr>
            <w:rStyle w:val="a6"/>
            <w:rFonts w:hint="eastAsia"/>
            <w:noProof/>
            <w:szCs w:val="21"/>
          </w:rPr>
          <w:t>１．在滿企業調査</w:t>
        </w:r>
        <w:r>
          <w:rPr>
            <w:noProof/>
            <w:webHidden/>
          </w:rPr>
          <w:tab/>
        </w:r>
        <w:r>
          <w:rPr>
            <w:noProof/>
            <w:webHidden/>
          </w:rPr>
          <w:fldChar w:fldCharType="begin"/>
        </w:r>
        <w:r>
          <w:rPr>
            <w:noProof/>
            <w:webHidden/>
          </w:rPr>
          <w:instrText xml:space="preserve"> PAGEREF _Toc108417677 \h </w:instrText>
        </w:r>
        <w:r>
          <w:rPr>
            <w:noProof/>
          </w:rPr>
        </w:r>
        <w:r>
          <w:rPr>
            <w:noProof/>
            <w:webHidden/>
          </w:rPr>
          <w:fldChar w:fldCharType="separate"/>
        </w:r>
        <w:r>
          <w:rPr>
            <w:noProof/>
            <w:webHidden/>
          </w:rPr>
          <w:t>1</w:t>
        </w:r>
        <w:r>
          <w:rPr>
            <w:noProof/>
            <w:webHidden/>
          </w:rPr>
          <w:fldChar w:fldCharType="end"/>
        </w:r>
      </w:hyperlink>
    </w:p>
    <w:p w:rsidR="00000000" w:rsidRDefault="00007C3D">
      <w:pPr>
        <w:pStyle w:val="20"/>
        <w:tabs>
          <w:tab w:val="right" w:leader="dot" w:pos="9628"/>
        </w:tabs>
        <w:rPr>
          <w:rFonts w:ascii="Century" w:hAnsi="Century"/>
          <w:b w:val="0"/>
          <w:noProof/>
          <w:sz w:val="21"/>
        </w:rPr>
      </w:pPr>
      <w:hyperlink w:anchor="_Toc108417678" w:history="1">
        <w:r>
          <w:rPr>
            <w:rStyle w:val="a6"/>
            <w:rFonts w:hint="eastAsia"/>
            <w:noProof/>
            <w:szCs w:val="21"/>
          </w:rPr>
          <w:t>２．滿洲事変以前の概況　－　満鉄庶務部調査課『滿蒙に於ける日本の投資状態』より</w:t>
        </w:r>
        <w:r>
          <w:rPr>
            <w:noProof/>
            <w:webHidden/>
          </w:rPr>
          <w:tab/>
        </w:r>
        <w:r>
          <w:rPr>
            <w:noProof/>
            <w:webHidden/>
          </w:rPr>
          <w:fldChar w:fldCharType="begin"/>
        </w:r>
        <w:r>
          <w:rPr>
            <w:noProof/>
            <w:webHidden/>
          </w:rPr>
          <w:instrText xml:space="preserve"> PAGEREF _Toc10841767</w:instrText>
        </w:r>
        <w:r>
          <w:rPr>
            <w:noProof/>
            <w:webHidden/>
          </w:rPr>
          <w:instrText xml:space="preserve">8 \h </w:instrText>
        </w:r>
        <w:r>
          <w:rPr>
            <w:noProof/>
          </w:rPr>
        </w:r>
        <w:r>
          <w:rPr>
            <w:noProof/>
            <w:webHidden/>
          </w:rPr>
          <w:fldChar w:fldCharType="separate"/>
        </w:r>
        <w:r>
          <w:rPr>
            <w:noProof/>
            <w:webHidden/>
          </w:rPr>
          <w:t>1</w:t>
        </w:r>
        <w:r>
          <w:rPr>
            <w:noProof/>
            <w:webHidden/>
          </w:rPr>
          <w:fldChar w:fldCharType="end"/>
        </w:r>
      </w:hyperlink>
    </w:p>
    <w:p w:rsidR="00000000" w:rsidRDefault="00007C3D">
      <w:pPr>
        <w:pStyle w:val="20"/>
        <w:tabs>
          <w:tab w:val="right" w:leader="dot" w:pos="9628"/>
        </w:tabs>
        <w:rPr>
          <w:rFonts w:ascii="Century" w:hAnsi="Century"/>
          <w:b w:val="0"/>
          <w:noProof/>
          <w:sz w:val="21"/>
        </w:rPr>
      </w:pPr>
      <w:hyperlink w:anchor="_Toc108417679" w:history="1">
        <w:r>
          <w:rPr>
            <w:rStyle w:val="a6"/>
            <w:rFonts w:hint="eastAsia"/>
            <w:noProof/>
            <w:szCs w:val="21"/>
          </w:rPr>
          <w:t>３．大連商工會議所編『滿洲銀行會社年鑑』（</w:t>
        </w:r>
        <w:r>
          <w:rPr>
            <w:rStyle w:val="a6"/>
            <w:noProof/>
            <w:szCs w:val="21"/>
          </w:rPr>
          <w:t>1942</w:t>
        </w:r>
        <w:r>
          <w:rPr>
            <w:rStyle w:val="a6"/>
            <w:rFonts w:hint="eastAsia"/>
            <w:noProof/>
            <w:szCs w:val="21"/>
          </w:rPr>
          <w:t>年版）による在満企業概況</w:t>
        </w:r>
        <w:r>
          <w:rPr>
            <w:noProof/>
            <w:webHidden/>
          </w:rPr>
          <w:tab/>
        </w:r>
        <w:r>
          <w:rPr>
            <w:noProof/>
            <w:webHidden/>
          </w:rPr>
          <w:fldChar w:fldCharType="begin"/>
        </w:r>
        <w:r>
          <w:rPr>
            <w:noProof/>
            <w:webHidden/>
          </w:rPr>
          <w:instrText xml:space="preserve"> PAGEREF _Toc108417679 \h </w:instrText>
        </w:r>
        <w:r>
          <w:rPr>
            <w:noProof/>
          </w:rPr>
        </w:r>
        <w:r>
          <w:rPr>
            <w:noProof/>
            <w:webHidden/>
          </w:rPr>
          <w:fldChar w:fldCharType="separate"/>
        </w:r>
        <w:r>
          <w:rPr>
            <w:noProof/>
            <w:webHidden/>
          </w:rPr>
          <w:t>4</w:t>
        </w:r>
        <w:r>
          <w:rPr>
            <w:noProof/>
            <w:webHidden/>
          </w:rPr>
          <w:fldChar w:fldCharType="end"/>
        </w:r>
      </w:hyperlink>
    </w:p>
    <w:p w:rsidR="00000000" w:rsidRDefault="00007C3D">
      <w:pPr>
        <w:pStyle w:val="20"/>
        <w:tabs>
          <w:tab w:val="right" w:leader="dot" w:pos="9628"/>
        </w:tabs>
        <w:rPr>
          <w:rFonts w:ascii="Century" w:hAnsi="Century"/>
          <w:b w:val="0"/>
          <w:noProof/>
          <w:sz w:val="21"/>
        </w:rPr>
      </w:pPr>
      <w:hyperlink w:anchor="_Toc108417680" w:history="1">
        <w:r>
          <w:rPr>
            <w:rStyle w:val="a6"/>
            <w:rFonts w:hint="eastAsia"/>
            <w:noProof/>
            <w:szCs w:val="21"/>
          </w:rPr>
          <w:t>４．若干の事例　－電気通信と軽金属</w:t>
        </w:r>
        <w:r>
          <w:rPr>
            <w:noProof/>
            <w:webHidden/>
          </w:rPr>
          <w:tab/>
        </w:r>
        <w:r>
          <w:rPr>
            <w:noProof/>
            <w:webHidden/>
          </w:rPr>
          <w:fldChar w:fldCharType="begin"/>
        </w:r>
        <w:r>
          <w:rPr>
            <w:noProof/>
            <w:webHidden/>
          </w:rPr>
          <w:instrText xml:space="preserve"> PAGEREF _Toc108417680 \h </w:instrText>
        </w:r>
        <w:r>
          <w:rPr>
            <w:noProof/>
          </w:rPr>
        </w:r>
        <w:r>
          <w:rPr>
            <w:noProof/>
            <w:webHidden/>
          </w:rPr>
          <w:fldChar w:fldCharType="separate"/>
        </w:r>
        <w:r>
          <w:rPr>
            <w:noProof/>
            <w:webHidden/>
          </w:rPr>
          <w:t>5</w:t>
        </w:r>
        <w:r>
          <w:rPr>
            <w:noProof/>
            <w:webHidden/>
          </w:rPr>
          <w:fldChar w:fldCharType="end"/>
        </w:r>
      </w:hyperlink>
    </w:p>
    <w:p w:rsidR="00000000" w:rsidRDefault="00007C3D">
      <w:pPr>
        <w:pStyle w:val="20"/>
        <w:tabs>
          <w:tab w:val="right" w:leader="dot" w:pos="9628"/>
        </w:tabs>
        <w:rPr>
          <w:rFonts w:ascii="Century" w:hAnsi="Century"/>
          <w:b w:val="0"/>
          <w:noProof/>
          <w:sz w:val="21"/>
        </w:rPr>
      </w:pPr>
      <w:hyperlink w:anchor="_Toc108417681" w:history="1">
        <w:r>
          <w:rPr>
            <w:rStyle w:val="a6"/>
            <w:rFonts w:hint="eastAsia"/>
            <w:noProof/>
            <w:szCs w:val="21"/>
          </w:rPr>
          <w:t>５．残された課題</w:t>
        </w:r>
        <w:r>
          <w:rPr>
            <w:noProof/>
            <w:webHidden/>
          </w:rPr>
          <w:tab/>
        </w:r>
        <w:r>
          <w:rPr>
            <w:noProof/>
            <w:webHidden/>
          </w:rPr>
          <w:fldChar w:fldCharType="begin"/>
        </w:r>
        <w:r>
          <w:rPr>
            <w:noProof/>
            <w:webHidden/>
          </w:rPr>
          <w:instrText xml:space="preserve"> PAGEREF _Toc1</w:instrText>
        </w:r>
        <w:r>
          <w:rPr>
            <w:noProof/>
            <w:webHidden/>
          </w:rPr>
          <w:instrText xml:space="preserve">08417681 \h </w:instrText>
        </w:r>
        <w:r>
          <w:rPr>
            <w:noProof/>
          </w:rPr>
        </w:r>
        <w:r>
          <w:rPr>
            <w:noProof/>
            <w:webHidden/>
          </w:rPr>
          <w:fldChar w:fldCharType="separate"/>
        </w:r>
        <w:r>
          <w:rPr>
            <w:noProof/>
            <w:webHidden/>
          </w:rPr>
          <w:t>6</w:t>
        </w:r>
        <w:r>
          <w:rPr>
            <w:noProof/>
            <w:webHidden/>
          </w:rPr>
          <w:fldChar w:fldCharType="end"/>
        </w:r>
      </w:hyperlink>
    </w:p>
    <w:p w:rsidR="00000000" w:rsidRDefault="00007C3D">
      <w:pPr>
        <w:rPr>
          <w:rFonts w:hint="eastAsia"/>
        </w:rPr>
      </w:pPr>
      <w:r>
        <w:fldChar w:fldCharType="end"/>
      </w:r>
    </w:p>
    <w:p w:rsidR="00000000" w:rsidRDefault="00007C3D">
      <w:pPr>
        <w:rPr>
          <w:rFonts w:hint="eastAsia"/>
        </w:rPr>
      </w:pPr>
    </w:p>
    <w:p w:rsidR="00000000" w:rsidRDefault="00007C3D">
      <w:pPr>
        <w:pStyle w:val="2"/>
        <w:rPr>
          <w:rFonts w:hint="eastAsia"/>
        </w:rPr>
      </w:pPr>
      <w:bookmarkStart w:id="0" w:name="_Toc108417677"/>
      <w:r>
        <w:rPr>
          <w:rFonts w:hint="eastAsia"/>
        </w:rPr>
        <w:t>１．在滿企業調査</w:t>
      </w:r>
      <w:bookmarkEnd w:id="0"/>
    </w:p>
    <w:p w:rsidR="00000000" w:rsidRDefault="00007C3D">
      <w:pPr>
        <w:rPr>
          <w:rFonts w:hint="eastAsia"/>
          <w:bCs/>
        </w:rPr>
      </w:pPr>
    </w:p>
    <w:p w:rsidR="00000000" w:rsidRDefault="00007C3D">
      <w:pPr>
        <w:rPr>
          <w:rFonts w:hint="eastAsia"/>
          <w:bCs/>
        </w:rPr>
      </w:pPr>
      <w:r>
        <w:rPr>
          <w:rFonts w:hint="eastAsia"/>
          <w:bCs/>
        </w:rPr>
        <w:t>南滿洲鐵道株式會社庶務部調査課『滿蒙に於ける日本の投資状態』</w:t>
      </w:r>
      <w:r>
        <w:rPr>
          <w:rFonts w:hint="eastAsia"/>
          <w:bCs/>
        </w:rPr>
        <w:t>(</w:t>
      </w:r>
      <w:r>
        <w:rPr>
          <w:rFonts w:hint="eastAsia"/>
          <w:bCs/>
        </w:rPr>
        <w:t>滿鉄調査資料第七六編</w:t>
      </w:r>
      <w:r>
        <w:rPr>
          <w:rFonts w:hint="eastAsia"/>
          <w:bCs/>
        </w:rPr>
        <w:t>),1928</w:t>
      </w:r>
      <w:r>
        <w:rPr>
          <w:rFonts w:hint="eastAsia"/>
          <w:bCs/>
        </w:rPr>
        <w:t>年</w:t>
      </w:r>
      <w:r>
        <w:rPr>
          <w:rFonts w:hint="eastAsia"/>
          <w:bCs/>
        </w:rPr>
        <w:t>4</w:t>
      </w:r>
      <w:r>
        <w:rPr>
          <w:rFonts w:hint="eastAsia"/>
          <w:bCs/>
        </w:rPr>
        <w:t>月</w:t>
      </w:r>
    </w:p>
    <w:p w:rsidR="00000000" w:rsidRDefault="00007C3D">
      <w:pPr>
        <w:rPr>
          <w:rFonts w:hint="eastAsia"/>
          <w:bCs/>
        </w:rPr>
      </w:pPr>
      <w:r>
        <w:rPr>
          <w:rFonts w:hint="eastAsia"/>
          <w:bCs/>
        </w:rPr>
        <w:t>外務省『在外本邦實業者調』，</w:t>
      </w:r>
      <w:r>
        <w:rPr>
          <w:rFonts w:hint="eastAsia"/>
          <w:bCs/>
        </w:rPr>
        <w:t>1937</w:t>
      </w:r>
      <w:r>
        <w:rPr>
          <w:rFonts w:hint="eastAsia"/>
          <w:bCs/>
        </w:rPr>
        <w:t>年</w:t>
      </w:r>
      <w:r>
        <w:rPr>
          <w:rFonts w:hint="eastAsia"/>
          <w:bCs/>
        </w:rPr>
        <w:t>7</w:t>
      </w:r>
      <w:r>
        <w:rPr>
          <w:rFonts w:hint="eastAsia"/>
          <w:bCs/>
        </w:rPr>
        <w:t>月</w:t>
      </w:r>
    </w:p>
    <w:p w:rsidR="00000000" w:rsidRDefault="00007C3D">
      <w:pPr>
        <w:rPr>
          <w:rFonts w:hint="eastAsia"/>
          <w:bCs/>
        </w:rPr>
      </w:pPr>
      <w:r>
        <w:rPr>
          <w:rFonts w:hint="eastAsia"/>
          <w:bCs/>
        </w:rPr>
        <w:t>大連商工會議所編『滿洲銀行會社年鑑』（</w:t>
      </w:r>
      <w:r>
        <w:rPr>
          <w:rFonts w:hint="eastAsia"/>
          <w:bCs/>
        </w:rPr>
        <w:t>1936</w:t>
      </w:r>
      <w:r>
        <w:rPr>
          <w:rFonts w:hint="eastAsia"/>
          <w:bCs/>
        </w:rPr>
        <w:t>年版・</w:t>
      </w:r>
      <w:r>
        <w:rPr>
          <w:rFonts w:hint="eastAsia"/>
          <w:bCs/>
        </w:rPr>
        <w:t>1942</w:t>
      </w:r>
      <w:r>
        <w:rPr>
          <w:rFonts w:hint="eastAsia"/>
          <w:bCs/>
        </w:rPr>
        <w:t>年版）</w:t>
      </w:r>
    </w:p>
    <w:p w:rsidR="00000000" w:rsidRDefault="00007C3D">
      <w:pPr>
        <w:rPr>
          <w:rFonts w:hint="eastAsia"/>
          <w:bCs/>
        </w:rPr>
      </w:pPr>
      <w:r>
        <w:rPr>
          <w:rFonts w:hint="eastAsia"/>
          <w:bCs/>
        </w:rPr>
        <w:t>滿洲中央銀行資金部資金統制課『滿洲國會社名簿』（</w:t>
      </w:r>
      <w:r>
        <w:rPr>
          <w:rFonts w:hint="eastAsia"/>
          <w:bCs/>
        </w:rPr>
        <w:t>1943</w:t>
      </w:r>
      <w:r>
        <w:rPr>
          <w:rFonts w:hint="eastAsia"/>
          <w:bCs/>
        </w:rPr>
        <w:t>年版）</w:t>
      </w:r>
    </w:p>
    <w:p w:rsidR="00000000" w:rsidRDefault="00007C3D">
      <w:pPr>
        <w:rPr>
          <w:rFonts w:hint="eastAsia"/>
          <w:bCs/>
        </w:rPr>
      </w:pPr>
      <w:r>
        <w:rPr>
          <w:rFonts w:hint="eastAsia"/>
          <w:bCs/>
        </w:rPr>
        <w:t>滿洲鑛工技術員協會編『滿洲鑛工年鑑』（</w:t>
      </w:r>
      <w:r>
        <w:rPr>
          <w:rFonts w:hint="eastAsia"/>
          <w:bCs/>
        </w:rPr>
        <w:t>1944</w:t>
      </w:r>
      <w:r>
        <w:rPr>
          <w:rFonts w:hint="eastAsia"/>
          <w:bCs/>
        </w:rPr>
        <w:t>年版）など</w:t>
      </w:r>
    </w:p>
    <w:p w:rsidR="00000000" w:rsidRDefault="00007C3D">
      <w:pPr>
        <w:rPr>
          <w:rFonts w:hint="eastAsia"/>
          <w:bCs/>
        </w:rPr>
      </w:pPr>
      <w:r>
        <w:rPr>
          <w:rFonts w:hint="eastAsia"/>
          <w:bCs/>
        </w:rPr>
        <w:t xml:space="preserve">　鈴木邦夫「会社データ収録資料について」（鈴木編『旧満州における企業活動の総合的研究』</w:t>
      </w:r>
      <w:r>
        <w:rPr>
          <w:rStyle w:val="a5"/>
          <w:bCs/>
        </w:rPr>
        <w:footnoteReference w:id="1"/>
      </w:r>
      <w:r>
        <w:rPr>
          <w:rFonts w:hint="eastAsia"/>
          <w:bCs/>
        </w:rPr>
        <w:t>）に詳しい．</w:t>
      </w:r>
    </w:p>
    <w:p w:rsidR="00000000" w:rsidRDefault="00007C3D">
      <w:pPr>
        <w:rPr>
          <w:rFonts w:hint="eastAsia"/>
          <w:bCs/>
        </w:rPr>
      </w:pPr>
    </w:p>
    <w:p w:rsidR="00000000" w:rsidRDefault="00007C3D">
      <w:pPr>
        <w:rPr>
          <w:rFonts w:hint="eastAsia"/>
          <w:bCs/>
        </w:rPr>
      </w:pPr>
    </w:p>
    <w:p w:rsidR="00000000" w:rsidRDefault="00007C3D">
      <w:pPr>
        <w:pStyle w:val="2"/>
        <w:rPr>
          <w:rFonts w:hint="eastAsia"/>
        </w:rPr>
      </w:pPr>
      <w:bookmarkStart w:id="1" w:name="_Toc108417678"/>
      <w:r>
        <w:rPr>
          <w:rFonts w:hint="eastAsia"/>
        </w:rPr>
        <w:t>２．滿洲</w:t>
      </w:r>
      <w:r>
        <w:rPr>
          <w:rFonts w:hint="eastAsia"/>
        </w:rPr>
        <w:t>事変以前の概況　－　満鉄庶務部調査課『滿蒙に於ける日本の投資状態』より</w:t>
      </w:r>
      <w:bookmarkEnd w:id="1"/>
    </w:p>
    <w:p w:rsidR="00000000" w:rsidRDefault="00007C3D">
      <w:pPr>
        <w:rPr>
          <w:rFonts w:hint="eastAsia"/>
          <w:bCs/>
        </w:rPr>
      </w:pPr>
    </w:p>
    <w:bookmarkStart w:id="2" w:name="_MON_1054196794"/>
    <w:bookmarkStart w:id="3" w:name="_MON_1054197730"/>
    <w:bookmarkStart w:id="4" w:name="_MON_1054197911"/>
    <w:bookmarkEnd w:id="2"/>
    <w:bookmarkEnd w:id="3"/>
    <w:bookmarkEnd w:id="4"/>
    <w:p w:rsidR="00000000" w:rsidRDefault="00007C3D">
      <w:pPr>
        <w:rPr>
          <w:rFonts w:hint="eastAsia"/>
          <w:bCs/>
        </w:rPr>
      </w:pPr>
      <w:r>
        <w:rPr>
          <w:bCs/>
        </w:rPr>
        <w:object w:dxaOrig="9488" w:dyaOrig="6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336.75pt" o:ole="">
            <v:imagedata r:id="rId6" o:title=""/>
          </v:shape>
          <o:OLEObject Type="Embed" ProgID="Excel.Sheet.8" ShapeID="_x0000_i1025" DrawAspect="Content" ObjectID="_1521744322" r:id="rId7"/>
        </w:object>
      </w:r>
    </w:p>
    <w:p w:rsidR="00000000" w:rsidRDefault="00007C3D">
      <w:pPr>
        <w:rPr>
          <w:rFonts w:hint="eastAsia"/>
          <w:bCs/>
        </w:rPr>
      </w:pPr>
    </w:p>
    <w:p w:rsidR="00000000" w:rsidRDefault="00007C3D">
      <w:pPr>
        <w:rPr>
          <w:rFonts w:hint="eastAsia"/>
          <w:bCs/>
        </w:rPr>
      </w:pPr>
      <w:r>
        <w:rPr>
          <w:rFonts w:hint="eastAsia"/>
          <w:bCs/>
        </w:rPr>
        <w:t xml:space="preserve">　第１表は、日露戦争後から北伐完了直前にかけての、在満日系法人企業数と資本金額の動態を示す．ここでの「日系法人企業」は，「滿蒙」に本拠を持つ日本商法による法人と日本商法によらない法人との両方であり，</w:t>
      </w:r>
      <w:r>
        <w:rPr>
          <w:rFonts w:hint="eastAsia"/>
          <w:bCs/>
        </w:rPr>
        <w:t>1926</w:t>
      </w:r>
      <w:r>
        <w:rPr>
          <w:rFonts w:hint="eastAsia"/>
          <w:bCs/>
        </w:rPr>
        <w:t>年末で株式會社</w:t>
      </w:r>
      <w:r>
        <w:rPr>
          <w:rFonts w:hint="eastAsia"/>
          <w:bCs/>
        </w:rPr>
        <w:t>368</w:t>
      </w:r>
      <w:r>
        <w:rPr>
          <w:rFonts w:hint="eastAsia"/>
          <w:bCs/>
        </w:rPr>
        <w:t>社，合資會社</w:t>
      </w:r>
      <w:r>
        <w:rPr>
          <w:rFonts w:hint="eastAsia"/>
          <w:bCs/>
        </w:rPr>
        <w:t>669</w:t>
      </w:r>
      <w:r>
        <w:rPr>
          <w:rFonts w:hint="eastAsia"/>
          <w:bCs/>
        </w:rPr>
        <w:t>社，合名會社</w:t>
      </w:r>
      <w:r>
        <w:rPr>
          <w:rFonts w:hint="eastAsia"/>
          <w:bCs/>
        </w:rPr>
        <w:t>94</w:t>
      </w:r>
      <w:r>
        <w:rPr>
          <w:rFonts w:hint="eastAsia"/>
          <w:bCs/>
        </w:rPr>
        <w:t>社，合弁株式會社</w:t>
      </w:r>
      <w:r>
        <w:rPr>
          <w:rFonts w:hint="eastAsia"/>
          <w:bCs/>
        </w:rPr>
        <w:t>69</w:t>
      </w:r>
      <w:r>
        <w:rPr>
          <w:rFonts w:hint="eastAsia"/>
          <w:bCs/>
        </w:rPr>
        <w:t>社，合計</w:t>
      </w:r>
      <w:r>
        <w:rPr>
          <w:rFonts w:hint="eastAsia"/>
          <w:bCs/>
        </w:rPr>
        <w:t>1200</w:t>
      </w:r>
      <w:r>
        <w:rPr>
          <w:rFonts w:hint="eastAsia"/>
          <w:bCs/>
        </w:rPr>
        <w:t>社が個別に把握できる．動態としては，</w:t>
      </w:r>
      <w:r>
        <w:rPr>
          <w:rFonts w:hint="eastAsia"/>
          <w:bCs/>
        </w:rPr>
        <w:t>1906</w:t>
      </w:r>
      <w:r>
        <w:rPr>
          <w:rFonts w:hint="eastAsia"/>
          <w:bCs/>
        </w:rPr>
        <w:t>年の満鉄など</w:t>
      </w:r>
      <w:r>
        <w:rPr>
          <w:rFonts w:hint="eastAsia"/>
          <w:bCs/>
        </w:rPr>
        <w:t>6</w:t>
      </w:r>
      <w:r>
        <w:rPr>
          <w:rFonts w:hint="eastAsia"/>
          <w:bCs/>
        </w:rPr>
        <w:t>社の設立後，</w:t>
      </w:r>
      <w:r>
        <w:rPr>
          <w:rFonts w:hint="eastAsia"/>
          <w:bCs/>
        </w:rPr>
        <w:t>1909</w:t>
      </w:r>
      <w:r>
        <w:rPr>
          <w:rFonts w:hint="eastAsia"/>
          <w:bCs/>
        </w:rPr>
        <w:t>年と</w:t>
      </w:r>
      <w:r>
        <w:rPr>
          <w:rFonts w:hint="eastAsia"/>
          <w:bCs/>
        </w:rPr>
        <w:t>19</w:t>
      </w:r>
      <w:r>
        <w:rPr>
          <w:rFonts w:hint="eastAsia"/>
          <w:bCs/>
        </w:rPr>
        <w:t>12</w:t>
      </w:r>
      <w:r>
        <w:rPr>
          <w:rFonts w:hint="eastAsia"/>
          <w:bCs/>
        </w:rPr>
        <w:t>・</w:t>
      </w:r>
      <w:r>
        <w:rPr>
          <w:rFonts w:hint="eastAsia"/>
          <w:bCs/>
        </w:rPr>
        <w:t>13</w:t>
      </w:r>
      <w:r>
        <w:rPr>
          <w:rFonts w:hint="eastAsia"/>
          <w:bCs/>
        </w:rPr>
        <w:t>年に企業進出の波があり，</w:t>
      </w:r>
      <w:r>
        <w:rPr>
          <w:rFonts w:hint="eastAsia"/>
          <w:bCs/>
        </w:rPr>
        <w:t>1917</w:t>
      </w:r>
      <w:r>
        <w:rPr>
          <w:rFonts w:hint="eastAsia"/>
          <w:bCs/>
        </w:rPr>
        <w:t>－</w:t>
      </w:r>
      <w:r>
        <w:rPr>
          <w:rFonts w:hint="eastAsia"/>
          <w:bCs/>
        </w:rPr>
        <w:t>20</w:t>
      </w:r>
      <w:r>
        <w:rPr>
          <w:rFonts w:hint="eastAsia"/>
          <w:bCs/>
        </w:rPr>
        <w:t>年に第一次大戦期ブームを迎え，</w:t>
      </w:r>
      <w:r>
        <w:rPr>
          <w:rFonts w:hint="eastAsia"/>
          <w:bCs/>
        </w:rPr>
        <w:t>1920</w:t>
      </w:r>
      <w:r>
        <w:rPr>
          <w:rFonts w:hint="eastAsia"/>
          <w:bCs/>
        </w:rPr>
        <w:t>年代前半に停滞＝微増期を迎え，</w:t>
      </w:r>
      <w:r>
        <w:rPr>
          <w:rFonts w:hint="eastAsia"/>
          <w:bCs/>
        </w:rPr>
        <w:t>1926</w:t>
      </w:r>
      <w:r>
        <w:rPr>
          <w:rFonts w:hint="eastAsia"/>
          <w:bCs/>
        </w:rPr>
        <w:t>年末で約</w:t>
      </w:r>
      <w:r>
        <w:rPr>
          <w:rFonts w:hint="eastAsia"/>
          <w:bCs/>
        </w:rPr>
        <w:t>1200</w:t>
      </w:r>
      <w:r>
        <w:rPr>
          <w:rFonts w:hint="eastAsia"/>
          <w:bCs/>
        </w:rPr>
        <w:t>社に達した．</w:t>
      </w:r>
    </w:p>
    <w:p w:rsidR="00000000" w:rsidRDefault="00007C3D">
      <w:pPr>
        <w:rPr>
          <w:rFonts w:hint="eastAsia"/>
          <w:bCs/>
        </w:rPr>
      </w:pPr>
    </w:p>
    <w:bookmarkStart w:id="5" w:name="_MON_1054207598"/>
    <w:bookmarkStart w:id="6" w:name="_MON_1054209075"/>
    <w:bookmarkStart w:id="7" w:name="_MON_1054375933"/>
    <w:bookmarkEnd w:id="5"/>
    <w:bookmarkEnd w:id="6"/>
    <w:bookmarkEnd w:id="7"/>
    <w:p w:rsidR="00000000" w:rsidRDefault="00007C3D">
      <w:pPr>
        <w:rPr>
          <w:rFonts w:hint="eastAsia"/>
          <w:bCs/>
        </w:rPr>
      </w:pPr>
      <w:r>
        <w:rPr>
          <w:bCs/>
        </w:rPr>
        <w:object w:dxaOrig="9043" w:dyaOrig="5702">
          <v:shape id="_x0000_i1026" type="#_x0000_t75" style="width:456.75pt;height:4in" o:ole="">
            <v:imagedata r:id="rId8" o:title=""/>
          </v:shape>
          <o:OLEObject Type="Embed" ProgID="Excel.Sheet.8" ShapeID="_x0000_i1026" DrawAspect="Content" ObjectID="_1521744323" r:id="rId9"/>
        </w:object>
      </w:r>
    </w:p>
    <w:p w:rsidR="00000000" w:rsidRDefault="00007C3D">
      <w:pPr>
        <w:rPr>
          <w:rFonts w:hint="eastAsia"/>
          <w:bCs/>
        </w:rPr>
      </w:pPr>
    </w:p>
    <w:p w:rsidR="00000000" w:rsidRDefault="00007C3D">
      <w:pPr>
        <w:rPr>
          <w:rFonts w:hint="eastAsia"/>
          <w:bCs/>
        </w:rPr>
      </w:pPr>
      <w:r>
        <w:rPr>
          <w:rFonts w:hint="eastAsia"/>
          <w:bCs/>
        </w:rPr>
        <w:t xml:space="preserve">　これらの企業を業種別に分類すると，第２表のようになる．満鉄に担われた運輸・電気というインフラ部門に大きな法人企業資本金投資があり，その他の業種を含めて全体の</w:t>
      </w:r>
      <w:r>
        <w:rPr>
          <w:rFonts w:hint="eastAsia"/>
          <w:bCs/>
        </w:rPr>
        <w:t>67</w:t>
      </w:r>
      <w:r>
        <w:rPr>
          <w:rFonts w:hint="eastAsia"/>
          <w:bCs/>
        </w:rPr>
        <w:t>％を満鉄関係が占める．しかし，工業・銀行業を含む金融業・商業・林業・不動産業・農業には，約</w:t>
      </w:r>
      <w:r>
        <w:rPr>
          <w:rFonts w:hint="eastAsia"/>
          <w:bCs/>
        </w:rPr>
        <w:t>1000</w:t>
      </w:r>
      <w:r>
        <w:rPr>
          <w:rFonts w:hint="eastAsia"/>
          <w:bCs/>
        </w:rPr>
        <w:t>万円の法人企業資本金投資が行なわれていた</w:t>
      </w:r>
      <w:r>
        <w:rPr>
          <w:rFonts w:hint="eastAsia"/>
          <w:bCs/>
        </w:rPr>
        <w:t>。工業では，南滿洲製糖（払込資本金</w:t>
      </w:r>
      <w:r>
        <w:rPr>
          <w:rFonts w:hint="eastAsia"/>
          <w:bCs/>
        </w:rPr>
        <w:t>750</w:t>
      </w:r>
      <w:r>
        <w:rPr>
          <w:rFonts w:hint="eastAsia"/>
          <w:bCs/>
        </w:rPr>
        <w:t>万円，以下同様）・亞細亞煙草（</w:t>
      </w:r>
      <w:r>
        <w:rPr>
          <w:rFonts w:hint="eastAsia"/>
          <w:bCs/>
        </w:rPr>
        <w:t>490</w:t>
      </w:r>
      <w:r>
        <w:rPr>
          <w:rFonts w:hint="eastAsia"/>
          <w:bCs/>
        </w:rPr>
        <w:t>万円）・鴨緑江製紙（</w:t>
      </w:r>
      <w:r>
        <w:rPr>
          <w:rFonts w:hint="eastAsia"/>
          <w:bCs/>
        </w:rPr>
        <w:t>300</w:t>
      </w:r>
      <w:r>
        <w:rPr>
          <w:rFonts w:hint="eastAsia"/>
          <w:bCs/>
        </w:rPr>
        <w:t>万円）・滿洲紡績（</w:t>
      </w:r>
      <w:r>
        <w:rPr>
          <w:rFonts w:hint="eastAsia"/>
          <w:bCs/>
        </w:rPr>
        <w:t>250</w:t>
      </w:r>
      <w:r>
        <w:rPr>
          <w:rFonts w:hint="eastAsia"/>
          <w:bCs/>
        </w:rPr>
        <w:t>万円）・滿洲製粉（</w:t>
      </w:r>
      <w:r>
        <w:rPr>
          <w:rFonts w:hint="eastAsia"/>
          <w:bCs/>
        </w:rPr>
        <w:t>237.5</w:t>
      </w:r>
      <w:r>
        <w:rPr>
          <w:rFonts w:hint="eastAsia"/>
          <w:bCs/>
        </w:rPr>
        <w:t>万円）・滿蒙毛織（</w:t>
      </w:r>
      <w:r>
        <w:rPr>
          <w:rFonts w:hint="eastAsia"/>
          <w:bCs/>
        </w:rPr>
        <w:t>195</w:t>
      </w:r>
      <w:r>
        <w:rPr>
          <w:rFonts w:hint="eastAsia"/>
          <w:bCs/>
        </w:rPr>
        <w:t>万円）・奉天製麻（</w:t>
      </w:r>
      <w:r>
        <w:rPr>
          <w:rFonts w:hint="eastAsia"/>
          <w:bCs/>
        </w:rPr>
        <w:t>150</w:t>
      </w:r>
      <w:r>
        <w:rPr>
          <w:rFonts w:hint="eastAsia"/>
          <w:bCs/>
        </w:rPr>
        <w:t>万円）・興東公司（</w:t>
      </w:r>
      <w:r>
        <w:rPr>
          <w:rFonts w:hint="eastAsia"/>
          <w:bCs/>
        </w:rPr>
        <w:t>140</w:t>
      </w:r>
      <w:r>
        <w:rPr>
          <w:rFonts w:hint="eastAsia"/>
          <w:bCs/>
        </w:rPr>
        <w:t>万円）などが代表的企業であり，いわゆる軽工業の企業であった．この他，第３表のように，</w:t>
      </w:r>
      <w:r>
        <w:rPr>
          <w:rFonts w:hint="eastAsia"/>
          <w:bCs/>
        </w:rPr>
        <w:t>7822</w:t>
      </w:r>
      <w:r>
        <w:rPr>
          <w:rFonts w:hint="eastAsia"/>
          <w:bCs/>
        </w:rPr>
        <w:t>の個人企業が關東州租借地・滿鐵附属地およびその「接壌地」に存在し，その</w:t>
      </w:r>
      <w:r>
        <w:rPr>
          <w:rFonts w:hint="eastAsia"/>
          <w:bCs/>
        </w:rPr>
        <w:t>42.5</w:t>
      </w:r>
      <w:r>
        <w:rPr>
          <w:rFonts w:hint="eastAsia"/>
          <w:bCs/>
        </w:rPr>
        <w:t>％が商業，</w:t>
      </w:r>
      <w:r>
        <w:rPr>
          <w:rFonts w:hint="eastAsia"/>
          <w:bCs/>
        </w:rPr>
        <w:t>19.1</w:t>
      </w:r>
      <w:r>
        <w:rPr>
          <w:rFonts w:hint="eastAsia"/>
          <w:bCs/>
        </w:rPr>
        <w:t>％が製造業，</w:t>
      </w:r>
      <w:r>
        <w:rPr>
          <w:rFonts w:hint="eastAsia"/>
          <w:bCs/>
        </w:rPr>
        <w:t>10.7</w:t>
      </w:r>
      <w:r>
        <w:rPr>
          <w:rFonts w:hint="eastAsia"/>
          <w:bCs/>
        </w:rPr>
        <w:t>％が飲食店業に，それぞれ従事していた．個人企業の投資高については，遼陽・奉天・</w:t>
      </w:r>
      <w:r>
        <w:rPr>
          <w:rFonts w:hint="eastAsia"/>
          <w:bCs/>
        </w:rPr>
        <w:t>鞍山・開原・本渓湖・鉄嶺の各満鉄地方事務所の調査と奉天・吉林・間島・哈爾濱各領事館の調査とを合わせ，総額</w:t>
      </w:r>
      <w:r>
        <w:rPr>
          <w:rFonts w:hint="eastAsia"/>
          <w:bCs/>
        </w:rPr>
        <w:t>9499</w:t>
      </w:r>
      <w:r>
        <w:rPr>
          <w:rFonts w:hint="eastAsia"/>
          <w:bCs/>
        </w:rPr>
        <w:t>万円と推計している．さらに，「滿蒙」以外に本拠をもつ企業の支店による投資を加えて，</w:t>
      </w:r>
      <w:r>
        <w:rPr>
          <w:rFonts w:hint="eastAsia"/>
          <w:bCs/>
        </w:rPr>
        <w:t>1926</w:t>
      </w:r>
      <w:r>
        <w:rPr>
          <w:rFonts w:hint="eastAsia"/>
          <w:bCs/>
        </w:rPr>
        <w:t>年末での対滿洲投資の総額を，第４表のように推計した．</w:t>
      </w:r>
    </w:p>
    <w:p w:rsidR="00000000" w:rsidRDefault="00007C3D">
      <w:pPr>
        <w:rPr>
          <w:rFonts w:hint="eastAsia"/>
          <w:bCs/>
        </w:rPr>
      </w:pPr>
      <w:r>
        <w:rPr>
          <w:rFonts w:hint="eastAsia"/>
          <w:bCs/>
        </w:rPr>
        <w:t xml:space="preserve">　満鉄庶務部のこの研究は，カード・システムによって個別企業調査を積み上げて全体像把握を目指したものであり，データベースは存在しなかったものの，手法としては典型的なデータベース型研究と言える．この研究は，さらに収益状況調査も加えて，「僅かに稍々順調なる発達を</w:t>
      </w:r>
      <w:r>
        <w:rPr>
          <w:rFonts w:hint="eastAsia"/>
          <w:bCs/>
        </w:rPr>
        <w:t>遂げて年々三千数百万余円の利益を上げつゝある唯一の満鉄を除いては、大勢に於て失敗に帰した」</w:t>
      </w:r>
      <w:r>
        <w:rPr>
          <w:rStyle w:val="a5"/>
          <w:bCs/>
        </w:rPr>
        <w:footnoteReference w:id="2"/>
      </w:r>
      <w:r>
        <w:rPr>
          <w:rFonts w:hint="eastAsia"/>
          <w:bCs/>
        </w:rPr>
        <w:t>と言わざるを得ないが，その原因は，</w:t>
      </w:r>
      <w:r>
        <w:rPr>
          <w:rFonts w:hint="eastAsia"/>
          <w:bCs/>
        </w:rPr>
        <w:t xml:space="preserve">(1) </w:t>
      </w:r>
      <w:r>
        <w:rPr>
          <w:rFonts w:hint="eastAsia"/>
          <w:bCs/>
        </w:rPr>
        <w:t>世界的経済界の不況を別にしてひとことでいえば「開発」方法にあり，</w:t>
      </w:r>
      <w:r>
        <w:rPr>
          <w:rFonts w:hint="eastAsia"/>
          <w:bCs/>
        </w:rPr>
        <w:t xml:space="preserve">(2) </w:t>
      </w:r>
      <w:r>
        <w:rPr>
          <w:rFonts w:hint="eastAsia"/>
          <w:bCs/>
        </w:rPr>
        <w:t>企業者の軽率放漫・</w:t>
      </w:r>
      <w:r>
        <w:rPr>
          <w:rFonts w:hint="eastAsia"/>
          <w:bCs/>
        </w:rPr>
        <w:t xml:space="preserve">(3) </w:t>
      </w:r>
      <w:r>
        <w:rPr>
          <w:rFonts w:hint="eastAsia"/>
          <w:bCs/>
        </w:rPr>
        <w:t>統一ある金融機関の欠如・</w:t>
      </w:r>
      <w:r>
        <w:rPr>
          <w:rFonts w:hint="eastAsia"/>
          <w:bCs/>
        </w:rPr>
        <w:t xml:space="preserve">(4) </w:t>
      </w:r>
      <w:r>
        <w:rPr>
          <w:rFonts w:hint="eastAsia"/>
          <w:bCs/>
        </w:rPr>
        <w:t>政府の対支外交の失敗であろう，と推論している．そして，この対策として，既得権益のさらなる確保拡張，とくに鉄道の新設拡張を主張している．この主張は，中國の政治経済的統一と近代化をめざす革命の進展に対して，滿鐵を軸とする古典的な帝国主義的侵略</w:t>
      </w:r>
      <w:r>
        <w:rPr>
          <w:rFonts w:hint="eastAsia"/>
          <w:bCs/>
        </w:rPr>
        <w:lastRenderedPageBreak/>
        <w:t>政策で応え</w:t>
      </w:r>
      <w:r>
        <w:rPr>
          <w:rFonts w:hint="eastAsia"/>
          <w:bCs/>
        </w:rPr>
        <w:t>ようとするものと言えようが，この研究は，日本が「公式植民地」を除いてはもっとも多額の投資を注入した滿洲における滿鐵を中核とする日系企業群のピラミッド構成を明らかにした．</w:t>
      </w:r>
    </w:p>
    <w:p w:rsidR="00000000" w:rsidRDefault="00007C3D">
      <w:pPr>
        <w:rPr>
          <w:rFonts w:hint="eastAsia"/>
          <w:bCs/>
        </w:rPr>
      </w:pPr>
    </w:p>
    <w:p w:rsidR="00000000" w:rsidRDefault="00007C3D">
      <w:pPr>
        <w:rPr>
          <w:rFonts w:hint="eastAsia"/>
          <w:bCs/>
        </w:rPr>
      </w:pPr>
      <w:r>
        <w:rPr>
          <w:bCs/>
        </w:rPr>
        <w:object w:dxaOrig="9533" w:dyaOrig="4915">
          <v:shape id="_x0000_i1027" type="#_x0000_t75" style="width:477pt;height:246pt" o:ole="">
            <v:imagedata r:id="rId10" o:title=""/>
          </v:shape>
          <o:OLEObject Type="Embed" ProgID="Excel.Sheet.8" ShapeID="_x0000_i1027" DrawAspect="Content" ObjectID="_1521744324" r:id="rId11"/>
        </w:object>
      </w:r>
    </w:p>
    <w:p w:rsidR="00000000" w:rsidRDefault="00007C3D">
      <w:pPr>
        <w:rPr>
          <w:rFonts w:hint="eastAsia"/>
          <w:bCs/>
        </w:rPr>
      </w:pPr>
    </w:p>
    <w:p w:rsidR="00000000" w:rsidRDefault="00007C3D">
      <w:pPr>
        <w:rPr>
          <w:rFonts w:hint="eastAsia"/>
          <w:bCs/>
        </w:rPr>
      </w:pPr>
    </w:p>
    <w:p w:rsidR="00000000" w:rsidRDefault="00007C3D">
      <w:pPr>
        <w:pStyle w:val="2"/>
        <w:rPr>
          <w:rFonts w:hint="eastAsia"/>
        </w:rPr>
      </w:pPr>
      <w:bookmarkStart w:id="8" w:name="_Toc108417679"/>
      <w:r>
        <w:rPr>
          <w:rFonts w:hint="eastAsia"/>
        </w:rPr>
        <w:t>３．大連商工會議所編『滿洲銀行會社年鑑』（</w:t>
      </w:r>
      <w:r>
        <w:rPr>
          <w:rFonts w:hint="eastAsia"/>
        </w:rPr>
        <w:t>1942</w:t>
      </w:r>
      <w:r>
        <w:rPr>
          <w:rFonts w:hint="eastAsia"/>
        </w:rPr>
        <w:t>年版）による在満企業概況</w:t>
      </w:r>
      <w:bookmarkEnd w:id="8"/>
    </w:p>
    <w:p w:rsidR="00000000" w:rsidRDefault="00007C3D">
      <w:pPr>
        <w:rPr>
          <w:rFonts w:hint="eastAsia"/>
          <w:bCs/>
        </w:rPr>
      </w:pPr>
    </w:p>
    <w:p w:rsidR="00000000" w:rsidRDefault="00007C3D">
      <w:pPr>
        <w:rPr>
          <w:rFonts w:hint="eastAsia"/>
          <w:bCs/>
        </w:rPr>
      </w:pPr>
      <w:r>
        <w:rPr>
          <w:rFonts w:hint="eastAsia"/>
          <w:bCs/>
        </w:rPr>
        <w:t xml:space="preserve">　滿洲事変後で在満企業総体が把握できる最後の資料である『滿洲銀行會社年鑑』（</w:t>
      </w:r>
      <w:r>
        <w:rPr>
          <w:rFonts w:hint="eastAsia"/>
          <w:bCs/>
        </w:rPr>
        <w:t>1942</w:t>
      </w:r>
      <w:r>
        <w:rPr>
          <w:rFonts w:hint="eastAsia"/>
          <w:bCs/>
        </w:rPr>
        <w:t>年版）を，データベース化した。このうち，日本國籍および滿洲國籍の株式会社を，設立年と業種によって分類集計したのが第５表で</w:t>
      </w:r>
      <w:r>
        <w:rPr>
          <w:rFonts w:hint="eastAsia"/>
          <w:bCs/>
        </w:rPr>
        <w:t>ある．総會社数は</w:t>
      </w:r>
      <w:r>
        <w:rPr>
          <w:rFonts w:hint="eastAsia"/>
          <w:bCs/>
        </w:rPr>
        <w:t>2822</w:t>
      </w:r>
      <w:r>
        <w:rPr>
          <w:rFonts w:hint="eastAsia"/>
          <w:bCs/>
        </w:rPr>
        <w:t>社，払込資本金総額は</w:t>
      </w:r>
      <w:r>
        <w:rPr>
          <w:rFonts w:hint="eastAsia"/>
          <w:bCs/>
        </w:rPr>
        <w:t>62</w:t>
      </w:r>
      <w:r>
        <w:rPr>
          <w:rFonts w:hint="eastAsia"/>
          <w:bCs/>
        </w:rPr>
        <w:t>億</w:t>
      </w:r>
      <w:r>
        <w:rPr>
          <w:rFonts w:hint="eastAsia"/>
          <w:bCs/>
        </w:rPr>
        <w:t>5850</w:t>
      </w:r>
      <w:r>
        <w:rPr>
          <w:rFonts w:hint="eastAsia"/>
          <w:bCs/>
        </w:rPr>
        <w:t>万円に上る．この中には，経営陣の氏名から判断して，中国系・朝鮮系・ロシア系の企業も相当数含まれ，さらに経営陣が複数民族で構成されているものもある．また，同表右欄に示すように，この</w:t>
      </w:r>
      <w:r>
        <w:rPr>
          <w:rFonts w:hint="eastAsia"/>
          <w:bCs/>
        </w:rPr>
        <w:t>2822</w:t>
      </w:r>
      <w:r>
        <w:rPr>
          <w:rFonts w:hint="eastAsia"/>
          <w:bCs/>
        </w:rPr>
        <w:t>社のうちには，登記簿から抹消された企業は含まれないものの，休業中が</w:t>
      </w:r>
      <w:r>
        <w:rPr>
          <w:rFonts w:hint="eastAsia"/>
          <w:bCs/>
        </w:rPr>
        <w:t>147</w:t>
      </w:r>
      <w:r>
        <w:rPr>
          <w:rFonts w:hint="eastAsia"/>
          <w:bCs/>
        </w:rPr>
        <w:t>社，所在不明が</w:t>
      </w:r>
      <w:r>
        <w:rPr>
          <w:rFonts w:hint="eastAsia"/>
          <w:bCs/>
        </w:rPr>
        <w:t>6</w:t>
      </w:r>
      <w:r>
        <w:rPr>
          <w:rFonts w:hint="eastAsia"/>
          <w:bCs/>
        </w:rPr>
        <w:t>社，解散したあるいは解散予定が</w:t>
      </w:r>
      <w:r>
        <w:rPr>
          <w:rFonts w:hint="eastAsia"/>
          <w:bCs/>
        </w:rPr>
        <w:t>26</w:t>
      </w:r>
      <w:r>
        <w:rPr>
          <w:rFonts w:hint="eastAsia"/>
          <w:bCs/>
        </w:rPr>
        <w:t>社，それぞれ含まれている．まず，組織変更からみておくと，休業會社は</w:t>
      </w:r>
      <w:r>
        <w:rPr>
          <w:rFonts w:hint="eastAsia"/>
          <w:bCs/>
        </w:rPr>
        <w:t>1920</w:t>
      </w:r>
      <w:r>
        <w:rPr>
          <w:rFonts w:hint="eastAsia"/>
          <w:bCs/>
        </w:rPr>
        <w:t>年恐慌前後の設立にかかるものが多く，</w:t>
      </w:r>
      <w:r>
        <w:rPr>
          <w:rFonts w:hint="eastAsia"/>
          <w:bCs/>
        </w:rPr>
        <w:t>19</w:t>
      </w:r>
      <w:r>
        <w:rPr>
          <w:rFonts w:hint="eastAsia"/>
          <w:bCs/>
        </w:rPr>
        <w:t>年・</w:t>
      </w:r>
      <w:r>
        <w:rPr>
          <w:rFonts w:hint="eastAsia"/>
          <w:bCs/>
        </w:rPr>
        <w:t>20</w:t>
      </w:r>
      <w:r>
        <w:rPr>
          <w:rFonts w:hint="eastAsia"/>
          <w:bCs/>
        </w:rPr>
        <w:t>年は存続と休業がほぼ同数</w:t>
      </w:r>
      <w:r>
        <w:rPr>
          <w:rFonts w:hint="eastAsia"/>
          <w:bCs/>
        </w:rPr>
        <w:t>であり，</w:t>
      </w:r>
      <w:r>
        <w:rPr>
          <w:rFonts w:hint="eastAsia"/>
          <w:bCs/>
        </w:rPr>
        <w:t>18</w:t>
      </w:r>
      <w:r>
        <w:rPr>
          <w:rFonts w:hint="eastAsia"/>
          <w:bCs/>
        </w:rPr>
        <w:t>年と</w:t>
      </w:r>
      <w:r>
        <w:rPr>
          <w:rFonts w:hint="eastAsia"/>
          <w:bCs/>
        </w:rPr>
        <w:t>21</w:t>
      </w:r>
      <w:r>
        <w:rPr>
          <w:rFonts w:hint="eastAsia"/>
          <w:bCs/>
        </w:rPr>
        <w:t>年・</w:t>
      </w:r>
      <w:r>
        <w:rPr>
          <w:rFonts w:hint="eastAsia"/>
          <w:bCs/>
        </w:rPr>
        <w:t>22</w:t>
      </w:r>
      <w:r>
        <w:rPr>
          <w:rFonts w:hint="eastAsia"/>
          <w:bCs/>
        </w:rPr>
        <w:t>年は休業の方が存続を上回っている．これに対して解散と名称変更とは滿洲事変後の設立になるものが多く，中国系企業とくに銭荘の銀行化と銀行法によるその淘汰を表している．企業設立は，</w:t>
      </w:r>
      <w:r>
        <w:rPr>
          <w:rFonts w:hint="eastAsia"/>
          <w:bCs/>
        </w:rPr>
        <w:t>1920</w:t>
      </w:r>
      <w:r>
        <w:rPr>
          <w:rFonts w:hint="eastAsia"/>
          <w:bCs/>
        </w:rPr>
        <w:t>年代の停滞のあと，滿洲事変後になって鉱工業企業を中心に激増し，</w:t>
      </w:r>
      <w:r>
        <w:rPr>
          <w:rFonts w:hint="eastAsia"/>
          <w:bCs/>
        </w:rPr>
        <w:t>1941</w:t>
      </w:r>
      <w:r>
        <w:rPr>
          <w:rFonts w:hint="eastAsia"/>
          <w:bCs/>
        </w:rPr>
        <w:t>年にピークを迎えている．この結果，資本金残高でも，運輸交通業と金融商業の比重が減って鉱工業が</w:t>
      </w:r>
      <w:r>
        <w:rPr>
          <w:rFonts w:hint="eastAsia"/>
          <w:bCs/>
        </w:rPr>
        <w:t>50</w:t>
      </w:r>
      <w:r>
        <w:rPr>
          <w:rFonts w:hint="eastAsia"/>
          <w:bCs/>
        </w:rPr>
        <w:t>％に迫っている．鉱業部門の増加とともに，製造業内でも軽工業中心から，化学・金属・機械器具という重化学工業</w:t>
      </w:r>
      <w:r>
        <w:rPr>
          <w:rFonts w:hint="eastAsia"/>
          <w:bCs/>
        </w:rPr>
        <w:t>3</w:t>
      </w:r>
      <w:r>
        <w:rPr>
          <w:rFonts w:hint="eastAsia"/>
          <w:bCs/>
        </w:rPr>
        <w:t>部門に投資の主軸が移っている．</w:t>
      </w:r>
      <w:r>
        <w:rPr>
          <w:rFonts w:hint="eastAsia"/>
          <w:bCs/>
        </w:rPr>
        <w:t>日本本國では，</w:t>
      </w:r>
      <w:r>
        <w:rPr>
          <w:rFonts w:hint="eastAsia"/>
          <w:bCs/>
        </w:rPr>
        <w:t>1940</w:t>
      </w:r>
      <w:r>
        <w:rPr>
          <w:rFonts w:hint="eastAsia"/>
          <w:bCs/>
        </w:rPr>
        <w:t>年代に入ると航空機工業部門を軸とする機械工業化が明確になるが，対日原材料供給の役割を課せられた滿洲では素材型の重工業化が進展していたことがうかがわれる．</w:t>
      </w:r>
    </w:p>
    <w:p w:rsidR="00000000" w:rsidRDefault="00007C3D">
      <w:pPr>
        <w:rPr>
          <w:rFonts w:hint="eastAsia"/>
          <w:bCs/>
        </w:rPr>
      </w:pPr>
      <w:r>
        <w:rPr>
          <w:rFonts w:hint="eastAsia"/>
          <w:bCs/>
        </w:rPr>
        <w:t xml:space="preserve">　次に，合資会社と合名会社の動向を見よう．第６表は，第５表と同様な形で作成した．総會社数は，</w:t>
      </w:r>
      <w:r>
        <w:rPr>
          <w:rFonts w:hint="eastAsia"/>
          <w:bCs/>
        </w:rPr>
        <w:t>3699</w:t>
      </w:r>
      <w:r>
        <w:rPr>
          <w:rFonts w:hint="eastAsia"/>
          <w:bCs/>
        </w:rPr>
        <w:t>社，資本金総額は</w:t>
      </w:r>
      <w:r>
        <w:rPr>
          <w:rFonts w:hint="eastAsia"/>
          <w:bCs/>
        </w:rPr>
        <w:t>2</w:t>
      </w:r>
      <w:r>
        <w:rPr>
          <w:rFonts w:hint="eastAsia"/>
          <w:bCs/>
        </w:rPr>
        <w:t>億</w:t>
      </w:r>
      <w:r>
        <w:rPr>
          <w:rFonts w:hint="eastAsia"/>
          <w:bCs/>
        </w:rPr>
        <w:t>1282</w:t>
      </w:r>
      <w:r>
        <w:rPr>
          <w:rFonts w:hint="eastAsia"/>
          <w:bCs/>
        </w:rPr>
        <w:t>万円となる．非日系企業は株式会社よりも多いという印象を得ている．</w:t>
      </w:r>
      <w:r>
        <w:rPr>
          <w:rFonts w:hint="eastAsia"/>
          <w:bCs/>
        </w:rPr>
        <w:t>1942</w:t>
      </w:r>
      <w:r>
        <w:rPr>
          <w:rFonts w:hint="eastAsia"/>
          <w:bCs/>
        </w:rPr>
        <w:t>年末に存在している會社の設立年次分布は，第一次大戦前に漸増し，大戦期に急増して</w:t>
      </w:r>
      <w:r>
        <w:rPr>
          <w:rFonts w:hint="eastAsia"/>
          <w:bCs/>
        </w:rPr>
        <w:t>19</w:t>
      </w:r>
      <w:r>
        <w:rPr>
          <w:rFonts w:hint="eastAsia"/>
          <w:bCs/>
        </w:rPr>
        <w:t>年に</w:t>
      </w:r>
      <w:r>
        <w:rPr>
          <w:rFonts w:hint="eastAsia"/>
          <w:bCs/>
        </w:rPr>
        <w:t>59</w:t>
      </w:r>
      <w:r>
        <w:rPr>
          <w:rFonts w:hint="eastAsia"/>
          <w:bCs/>
        </w:rPr>
        <w:t>社のピークを成すが，</w:t>
      </w:r>
      <w:r>
        <w:rPr>
          <w:rFonts w:hint="eastAsia"/>
          <w:bCs/>
        </w:rPr>
        <w:t>1920</w:t>
      </w:r>
      <w:r>
        <w:rPr>
          <w:rFonts w:hint="eastAsia"/>
          <w:bCs/>
        </w:rPr>
        <w:t>年代を通じてそれよ</w:t>
      </w:r>
      <w:r>
        <w:rPr>
          <w:rFonts w:hint="eastAsia"/>
          <w:bCs/>
        </w:rPr>
        <w:t>りやや少ない設立数を保つ．株式会社よりも変動幅が少</w:t>
      </w:r>
      <w:r>
        <w:rPr>
          <w:rFonts w:hint="eastAsia"/>
          <w:bCs/>
        </w:rPr>
        <w:lastRenderedPageBreak/>
        <w:t>ないのは，淘汰後の数値であるからかもしれない．滿洲事変後には，やはり激増するが早くも</w:t>
      </w:r>
      <w:r>
        <w:rPr>
          <w:rFonts w:hint="eastAsia"/>
          <w:bCs/>
        </w:rPr>
        <w:t>1938</w:t>
      </w:r>
      <w:r>
        <w:rPr>
          <w:rFonts w:hint="eastAsia"/>
          <w:bCs/>
        </w:rPr>
        <w:t>年にピークを迎えている．業種別では，約半数が「金融商事」，とくに商事部門にあり，「鉱工業」は４分の１程度で，しかも「食料品」・「其他」の割合が大きく重化学工業の比重は株式会社ほど大きくなっていない．「商事」には糧桟と目される企業も少なくない．そして，残りの４分の１が「請負・労力供給」を中心に「交通運輸」・「土地建物」・「雑業」などの業種で占められる．資本金分布では，「</w:t>
      </w:r>
      <w:r>
        <w:rPr>
          <w:rFonts w:hint="eastAsia"/>
          <w:bCs/>
        </w:rPr>
        <w:t>金融商事」の割合が</w:t>
      </w:r>
      <w:r>
        <w:rPr>
          <w:rFonts w:hint="eastAsia"/>
          <w:bCs/>
        </w:rPr>
        <w:t>10</w:t>
      </w:r>
      <w:r>
        <w:rPr>
          <w:rFonts w:hint="eastAsia"/>
          <w:bCs/>
        </w:rPr>
        <w:t>％下がり，「鉱工業」は</w:t>
      </w:r>
      <w:r>
        <w:rPr>
          <w:rFonts w:hint="eastAsia"/>
          <w:bCs/>
        </w:rPr>
        <w:t>1.5</w:t>
      </w:r>
      <w:r>
        <w:rPr>
          <w:rFonts w:hint="eastAsia"/>
          <w:bCs/>
        </w:rPr>
        <w:t>％増え，「その他」が</w:t>
      </w:r>
      <w:r>
        <w:rPr>
          <w:rFonts w:hint="eastAsia"/>
          <w:bCs/>
        </w:rPr>
        <w:t>8</w:t>
      </w:r>
      <w:r>
        <w:rPr>
          <w:rFonts w:hint="eastAsia"/>
          <w:bCs/>
        </w:rPr>
        <w:t>％ほど大きくなっている．こうした，時系列および業種の構成は，在満中小企業の土着性をも反映していると思われる．</w:t>
      </w:r>
    </w:p>
    <w:p w:rsidR="00000000" w:rsidRDefault="00007C3D">
      <w:pPr>
        <w:rPr>
          <w:rFonts w:hint="eastAsia"/>
          <w:bCs/>
        </w:rPr>
      </w:pPr>
    </w:p>
    <w:p w:rsidR="00000000" w:rsidRDefault="00007C3D">
      <w:pPr>
        <w:rPr>
          <w:rFonts w:hint="eastAsia"/>
          <w:bCs/>
        </w:rPr>
      </w:pPr>
    </w:p>
    <w:p w:rsidR="00000000" w:rsidRDefault="00007C3D">
      <w:pPr>
        <w:pStyle w:val="2"/>
        <w:rPr>
          <w:rFonts w:hint="eastAsia"/>
        </w:rPr>
      </w:pPr>
      <w:bookmarkStart w:id="9" w:name="_Toc108417680"/>
      <w:r>
        <w:rPr>
          <w:rFonts w:hint="eastAsia"/>
        </w:rPr>
        <w:t>４．若干の事例　－電気通信と軽金属</w:t>
      </w:r>
      <w:bookmarkEnd w:id="9"/>
    </w:p>
    <w:p w:rsidR="00000000" w:rsidRDefault="00007C3D">
      <w:pPr>
        <w:rPr>
          <w:rFonts w:hint="eastAsia"/>
          <w:bCs/>
        </w:rPr>
      </w:pPr>
    </w:p>
    <w:p w:rsidR="00000000" w:rsidRDefault="00007C3D">
      <w:pPr>
        <w:rPr>
          <w:rFonts w:hint="eastAsia"/>
          <w:bCs/>
        </w:rPr>
      </w:pPr>
      <w:r>
        <w:rPr>
          <w:bCs/>
        </w:rPr>
        <w:object w:dxaOrig="9496" w:dyaOrig="7448">
          <v:shape id="_x0000_i1028" type="#_x0000_t75" style="width:474.75pt;height:372.75pt" o:ole="">
            <v:imagedata r:id="rId12" o:title=""/>
          </v:shape>
          <o:OLEObject Type="Embed" ProgID="Excel.Sheet.8" ShapeID="_x0000_i1028" DrawAspect="Content" ObjectID="_1521744325" r:id="rId13"/>
        </w:object>
      </w:r>
    </w:p>
    <w:p w:rsidR="00000000" w:rsidRDefault="00007C3D">
      <w:pPr>
        <w:rPr>
          <w:rFonts w:hint="eastAsia"/>
          <w:bCs/>
        </w:rPr>
      </w:pPr>
      <w:r>
        <w:rPr>
          <w:rFonts w:hint="eastAsia"/>
          <w:bCs/>
        </w:rPr>
        <w:t xml:space="preserve">　第７表は，會社の「目的」から電話ないし電信をキーワードとして抽出した企業の一覧である．まず，通信事業（運営）を行なう滿洲電信電話會社があり，通信機専門メーカー４社のほか，一般電機および一般機械メーカーが電気通信施設ないし部品を製作し</w:t>
      </w:r>
      <w:r>
        <w:rPr>
          <w:rFonts w:hint="eastAsia"/>
          <w:bCs/>
        </w:rPr>
        <w:t>ている．さらに，通信施設工事會社と通信施設工事を兼業する重電施設工事會社とがある．専門通信工施設事會社と滿洲電々との関係はいまだ詳らかにはしえていないが，専業下請けの可能性がある．そして，通信機材取扱商社（一部工事も行なう）と電話売買の商社などもある．前者は，滿洲電々の統制下で機材の輸移入や配給に当たっていると思われる．この事業分野では，重役構成でわかる限りで，非日系企業は存在しない．これらの企業間関係や経営活</w:t>
      </w:r>
      <w:r>
        <w:rPr>
          <w:rFonts w:hint="eastAsia"/>
          <w:bCs/>
        </w:rPr>
        <w:lastRenderedPageBreak/>
        <w:t>動に関しては，今後検討する予定である．</w:t>
      </w:r>
    </w:p>
    <w:p w:rsidR="00000000" w:rsidRDefault="00007C3D">
      <w:pPr>
        <w:rPr>
          <w:rFonts w:hint="eastAsia"/>
          <w:bCs/>
        </w:rPr>
      </w:pPr>
    </w:p>
    <w:p w:rsidR="00000000" w:rsidRDefault="00007C3D">
      <w:pPr>
        <w:rPr>
          <w:rFonts w:hint="eastAsia"/>
          <w:bCs/>
        </w:rPr>
      </w:pPr>
      <w:r>
        <w:rPr>
          <w:bCs/>
        </w:rPr>
        <w:object w:dxaOrig="9656" w:dyaOrig="2888">
          <v:shape id="_x0000_i1029" type="#_x0000_t75" style="width:477.75pt;height:143.25pt" o:ole="">
            <v:imagedata r:id="rId14" o:title=""/>
          </v:shape>
          <o:OLEObject Type="Embed" ProgID="Excel.Sheet.8" ShapeID="_x0000_i1029" DrawAspect="Content" ObjectID="_1521744326" r:id="rId15"/>
        </w:object>
      </w:r>
    </w:p>
    <w:p w:rsidR="00000000" w:rsidRDefault="00007C3D">
      <w:pPr>
        <w:rPr>
          <w:rFonts w:hint="eastAsia"/>
          <w:bCs/>
        </w:rPr>
      </w:pPr>
    </w:p>
    <w:p w:rsidR="00000000" w:rsidRDefault="00007C3D">
      <w:pPr>
        <w:rPr>
          <w:rFonts w:hint="eastAsia"/>
          <w:bCs/>
        </w:rPr>
      </w:pPr>
      <w:r>
        <w:rPr>
          <w:rFonts w:hint="eastAsia"/>
          <w:bCs/>
        </w:rPr>
        <w:t xml:space="preserve">　第８表も，「會社目的」ないし企業名から「アルミ」および「軽金属」をキーワードとして抽出した企業である．合資・合名會社には，この事業分野で活動している企業は見出せなかった．まず，唯一アルミニゥム精錬を目的とするのが，特殊會社である滿洲軽金属製造である．世界標準原料のボーキサイトによらずに撫順で採掘される礬土頁岩から滿鐵法でアルミナを製造し，ホール・エルー法での電解精錬によって金属アルミニゥムを生産することを目的にしていたが，この方法ではデュラルミンなどの軽合金の原料となる高純度アルミ地金の生産が難しく，</w:t>
      </w:r>
      <w:r>
        <w:rPr>
          <w:rFonts w:hint="eastAsia"/>
          <w:bCs/>
        </w:rPr>
        <w:t>19</w:t>
      </w:r>
      <w:r>
        <w:rPr>
          <w:rFonts w:hint="eastAsia"/>
          <w:bCs/>
        </w:rPr>
        <w:t>42</w:t>
      </w:r>
      <w:r>
        <w:rPr>
          <w:rFonts w:hint="eastAsia"/>
          <w:bCs/>
        </w:rPr>
        <w:t>年当時ではいまだ工業化試験の段階にあったと考えられる．機械器具工業に分類される５社は，いずれも金属加工工業であり金具や食器などの製造を目的としている．窯業に分類される２社のうち，大成金属は琺瑯鉄器とアルミ器のメーカーであって上記５社と同類であるが，東洋電化はアルミナダストを含む産業廃棄物とおぼしきものから煉瓦やタイルなどの陶磁器代用品を製造することを目的とする窯業メーカーである．</w:t>
      </w:r>
    </w:p>
    <w:p w:rsidR="00000000" w:rsidRDefault="00007C3D">
      <w:pPr>
        <w:rPr>
          <w:rFonts w:hint="eastAsia"/>
          <w:bCs/>
        </w:rPr>
      </w:pPr>
    </w:p>
    <w:p w:rsidR="00000000" w:rsidRDefault="00007C3D">
      <w:pPr>
        <w:rPr>
          <w:rFonts w:hint="eastAsia"/>
          <w:bCs/>
        </w:rPr>
      </w:pPr>
    </w:p>
    <w:p w:rsidR="00000000" w:rsidRDefault="00007C3D">
      <w:pPr>
        <w:pStyle w:val="2"/>
        <w:rPr>
          <w:rFonts w:hint="eastAsia"/>
        </w:rPr>
      </w:pPr>
      <w:bookmarkStart w:id="10" w:name="_Toc108417681"/>
      <w:r>
        <w:rPr>
          <w:rFonts w:hint="eastAsia"/>
        </w:rPr>
        <w:t>５．残された課題</w:t>
      </w:r>
      <w:bookmarkEnd w:id="10"/>
    </w:p>
    <w:p w:rsidR="00000000" w:rsidRDefault="00007C3D">
      <w:pPr>
        <w:rPr>
          <w:rFonts w:hint="eastAsia"/>
          <w:bCs/>
        </w:rPr>
      </w:pPr>
    </w:p>
    <w:p w:rsidR="00000000" w:rsidRDefault="00007C3D">
      <w:pPr>
        <w:rPr>
          <w:rFonts w:hint="eastAsia"/>
          <w:bCs/>
        </w:rPr>
      </w:pPr>
      <w:r>
        <w:rPr>
          <w:rFonts w:hint="eastAsia"/>
          <w:bCs/>
        </w:rPr>
        <w:t xml:space="preserve">　以上，データベースによれば大量観察と個別産業分析の第一次的接近とが可能になることが理解できよう．し</w:t>
      </w:r>
      <w:r>
        <w:rPr>
          <w:rFonts w:hint="eastAsia"/>
          <w:bCs/>
        </w:rPr>
        <w:t>かし，現段階では，かなりのエラーチェック作業があるばかりでなく，異時点（国籍や根拠法が異なる企業を含む）やカバレッジを異にするデータの連結や地域分類など，完成度を上げるための詰めが残されている．</w:t>
      </w:r>
    </w:p>
    <w:p w:rsidR="00000000" w:rsidRDefault="00007C3D">
      <w:pPr>
        <w:rPr>
          <w:rFonts w:hint="eastAsia"/>
          <w:bCs/>
        </w:rPr>
      </w:pPr>
      <w:r>
        <w:rPr>
          <w:rFonts w:hint="eastAsia"/>
          <w:bCs/>
        </w:rPr>
        <w:t xml:space="preserve">　さらに，個人企業を含めれば数万社にも上ると思われるが，この日本の植民地としては膨大な企業群とその形成とを総体として把握し，滿洲経済構造の変容の内実に迫る実証方法の開発，また，滿洲事変以前での欧米企業や民族企業（官僚資本と在来営業）との競争関係の解明も，大きな課題である．こうした点では，中国経済史研究者との協力も必</w:t>
      </w:r>
      <w:r>
        <w:rPr>
          <w:rFonts w:hint="eastAsia"/>
          <w:bCs/>
        </w:rPr>
        <w:t>要となろう．</w:t>
      </w:r>
    </w:p>
    <w:p w:rsidR="00007C3D" w:rsidRDefault="00007C3D">
      <w:pPr>
        <w:rPr>
          <w:rFonts w:hint="eastAsia"/>
          <w:bCs/>
        </w:rPr>
      </w:pPr>
    </w:p>
    <w:sectPr w:rsidR="00007C3D">
      <w:pgSz w:w="11906" w:h="16838" w:code="9"/>
      <w:pgMar w:top="1701" w:right="1134" w:bottom="1418"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C3D" w:rsidRDefault="00007C3D">
      <w:pPr>
        <w:spacing w:line="240" w:lineRule="auto"/>
      </w:pPr>
      <w:r>
        <w:separator/>
      </w:r>
    </w:p>
  </w:endnote>
  <w:endnote w:type="continuationSeparator" w:id="0">
    <w:p w:rsidR="00007C3D" w:rsidRDefault="00007C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C3D" w:rsidRDefault="00007C3D">
      <w:pPr>
        <w:spacing w:line="240" w:lineRule="auto"/>
      </w:pPr>
      <w:r>
        <w:separator/>
      </w:r>
    </w:p>
  </w:footnote>
  <w:footnote w:type="continuationSeparator" w:id="0">
    <w:p w:rsidR="00007C3D" w:rsidRDefault="00007C3D">
      <w:pPr>
        <w:spacing w:line="240" w:lineRule="auto"/>
      </w:pPr>
      <w:r>
        <w:continuationSeparator/>
      </w:r>
    </w:p>
  </w:footnote>
  <w:footnote w:id="1">
    <w:p w:rsidR="00000000" w:rsidRDefault="00007C3D">
      <w:pPr>
        <w:pStyle w:val="a4"/>
        <w:rPr>
          <w:rFonts w:hint="eastAsia"/>
        </w:rPr>
      </w:pPr>
      <w:r>
        <w:rPr>
          <w:rStyle w:val="a5"/>
        </w:rPr>
        <w:footnoteRef/>
      </w:r>
      <w:r>
        <w:t xml:space="preserve"> </w:t>
      </w:r>
      <w:r>
        <w:rPr>
          <w:rFonts w:hint="eastAsia"/>
        </w:rPr>
        <w:t>科学研究費補助金成果報告書（基盤研究（</w:t>
      </w:r>
      <w:r>
        <w:rPr>
          <w:rFonts w:hint="eastAsia"/>
        </w:rPr>
        <w:t>C</w:t>
      </w:r>
      <w:r>
        <w:rPr>
          <w:rFonts w:hint="eastAsia"/>
        </w:rPr>
        <w:t>）・課題番号</w:t>
      </w:r>
      <w:r>
        <w:rPr>
          <w:rFonts w:hint="eastAsia"/>
        </w:rPr>
        <w:t>09630077</w:t>
      </w:r>
      <w:r>
        <w:rPr>
          <w:rFonts w:hint="eastAsia"/>
        </w:rPr>
        <w:t>），</w:t>
      </w:r>
      <w:r>
        <w:rPr>
          <w:rFonts w:hint="eastAsia"/>
        </w:rPr>
        <w:t>2000</w:t>
      </w:r>
      <w:r>
        <w:rPr>
          <w:rFonts w:hint="eastAsia"/>
        </w:rPr>
        <w:t>年</w:t>
      </w:r>
      <w:r>
        <w:rPr>
          <w:rFonts w:hint="eastAsia"/>
        </w:rPr>
        <w:t>3</w:t>
      </w:r>
      <w:r>
        <w:rPr>
          <w:rFonts w:hint="eastAsia"/>
        </w:rPr>
        <w:t>月．</w:t>
      </w:r>
    </w:p>
  </w:footnote>
  <w:footnote w:id="2">
    <w:p w:rsidR="00000000" w:rsidRDefault="00007C3D">
      <w:pPr>
        <w:pStyle w:val="a4"/>
      </w:pPr>
      <w:r>
        <w:rPr>
          <w:rStyle w:val="a5"/>
        </w:rPr>
        <w:footnoteRef/>
      </w:r>
      <w:r>
        <w:t xml:space="preserve"> </w:t>
      </w:r>
      <w:r>
        <w:rPr>
          <w:rFonts w:hint="eastAsia"/>
        </w:rPr>
        <w:t>南滿洲鐵道株式會社庶務部調査課『滿蒙に於ける日本の投資状態』</w:t>
      </w:r>
      <w:r>
        <w:rPr>
          <w:rFonts w:hint="eastAsia"/>
        </w:rPr>
        <w:t>(</w:t>
      </w:r>
      <w:r>
        <w:rPr>
          <w:rFonts w:hint="eastAsia"/>
        </w:rPr>
        <w:t>滿鐵調査資料第七六編</w:t>
      </w:r>
      <w:r>
        <w:rPr>
          <w:rFonts w:hint="eastAsia"/>
        </w:rPr>
        <w:t>),1928</w:t>
      </w:r>
      <w:r>
        <w:rPr>
          <w:rFonts w:hint="eastAsia"/>
        </w:rPr>
        <w:t>年</w:t>
      </w:r>
      <w:r>
        <w:rPr>
          <w:rFonts w:hint="eastAsia"/>
        </w:rPr>
        <w:t>4</w:t>
      </w:r>
      <w:r>
        <w:rPr>
          <w:rFonts w:hint="eastAsia"/>
        </w:rPr>
        <w:t>月，ｐ</w:t>
      </w:r>
      <w:r>
        <w:rPr>
          <w:rFonts w:hint="eastAsia"/>
        </w:rPr>
        <w:t>.78</w:t>
      </w:r>
      <w:r>
        <w:rPr>
          <w:rFonts w:hint="eastAsia"/>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DA5"/>
    <w:rsid w:val="00007C3D"/>
    <w:rsid w:val="00945D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00" w:lineRule="auto"/>
      <w:jc w:val="both"/>
    </w:pPr>
    <w:rPr>
      <w:rFonts w:ascii="Times New Roman" w:hAnsi="Times New Roman"/>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pPr>
      <w:spacing w:before="120"/>
      <w:jc w:val="left"/>
    </w:pPr>
    <w:rPr>
      <w:b/>
      <w:i/>
      <w:sz w:val="24"/>
    </w:rPr>
  </w:style>
  <w:style w:type="paragraph" w:styleId="20">
    <w:name w:val="toc 2"/>
    <w:basedOn w:val="a"/>
    <w:next w:val="a"/>
    <w:autoRedefine/>
    <w:semiHidden/>
    <w:pPr>
      <w:spacing w:before="120"/>
      <w:ind w:left="210"/>
      <w:jc w:val="left"/>
    </w:pPr>
    <w:rPr>
      <w:b/>
      <w:sz w:val="22"/>
    </w:rPr>
  </w:style>
  <w:style w:type="paragraph" w:styleId="3">
    <w:name w:val="toc 3"/>
    <w:basedOn w:val="a"/>
    <w:next w:val="a"/>
    <w:autoRedefine/>
    <w:semiHidden/>
    <w:pPr>
      <w:ind w:left="420"/>
      <w:jc w:val="left"/>
    </w:pPr>
    <w:rPr>
      <w:sz w:val="20"/>
    </w:rPr>
  </w:style>
  <w:style w:type="paragraph" w:styleId="4">
    <w:name w:val="toc 4"/>
    <w:basedOn w:val="a"/>
    <w:next w:val="a"/>
    <w:autoRedefine/>
    <w:semiHidden/>
    <w:pPr>
      <w:ind w:left="630"/>
    </w:pPr>
    <w:rPr>
      <w:rFonts w:eastAsia="MS UI Gothic"/>
      <w:sz w:val="20"/>
    </w:rPr>
  </w:style>
  <w:style w:type="paragraph" w:styleId="5">
    <w:name w:val="toc 5"/>
    <w:basedOn w:val="a"/>
    <w:next w:val="a"/>
    <w:autoRedefine/>
    <w:semiHidden/>
    <w:pPr>
      <w:ind w:left="840"/>
      <w:jc w:val="left"/>
    </w:pPr>
    <w:rPr>
      <w:sz w:val="20"/>
    </w:rPr>
  </w:style>
  <w:style w:type="paragraph" w:styleId="6">
    <w:name w:val="toc 6"/>
    <w:basedOn w:val="a"/>
    <w:next w:val="a"/>
    <w:autoRedefine/>
    <w:semiHidden/>
    <w:pPr>
      <w:ind w:left="1050"/>
      <w:jc w:val="left"/>
    </w:pPr>
    <w:rPr>
      <w:sz w:val="20"/>
    </w:rPr>
  </w:style>
  <w:style w:type="paragraph" w:styleId="7">
    <w:name w:val="toc 7"/>
    <w:basedOn w:val="a"/>
    <w:next w:val="a"/>
    <w:autoRedefine/>
    <w:semiHidden/>
    <w:pPr>
      <w:ind w:left="1260"/>
      <w:jc w:val="left"/>
    </w:pPr>
    <w:rPr>
      <w:sz w:val="20"/>
    </w:rPr>
  </w:style>
  <w:style w:type="paragraph" w:styleId="8">
    <w:name w:val="toc 8"/>
    <w:basedOn w:val="a"/>
    <w:next w:val="a"/>
    <w:autoRedefine/>
    <w:semiHidden/>
    <w:pPr>
      <w:ind w:left="1470"/>
      <w:jc w:val="left"/>
    </w:pPr>
    <w:rPr>
      <w:sz w:val="20"/>
    </w:rPr>
  </w:style>
  <w:style w:type="paragraph" w:styleId="9">
    <w:name w:val="toc 9"/>
    <w:basedOn w:val="a"/>
    <w:next w:val="a"/>
    <w:autoRedefine/>
    <w:semiHidden/>
    <w:pPr>
      <w:ind w:left="1680"/>
      <w:jc w:val="left"/>
    </w:pPr>
    <w:rPr>
      <w:sz w:val="20"/>
    </w:rPr>
  </w:style>
  <w:style w:type="paragraph" w:styleId="a3">
    <w:name w:val="Date"/>
    <w:basedOn w:val="a"/>
    <w:next w:val="a"/>
    <w:semiHidden/>
  </w:style>
  <w:style w:type="paragraph" w:styleId="a4">
    <w:name w:val="footnote text"/>
    <w:basedOn w:val="a"/>
    <w:semiHidden/>
    <w:pPr>
      <w:snapToGrid w:val="0"/>
      <w:jc w:val="left"/>
    </w:pPr>
  </w:style>
  <w:style w:type="character" w:styleId="a5">
    <w:name w:val="footnote reference"/>
    <w:basedOn w:val="a0"/>
    <w:semiHidden/>
    <w:rPr>
      <w:vertAlign w:val="superscript"/>
    </w:rPr>
  </w:style>
  <w:style w:type="character" w:styleId="a6">
    <w:name w:val="Hyperlink"/>
    <w:basedOn w:val="a0"/>
    <w:semiHidden/>
    <w:rPr>
      <w:color w:val="0000FF"/>
      <w:u w:val="single"/>
    </w:rPr>
  </w:style>
  <w:style w:type="paragraph" w:styleId="a7">
    <w:name w:val="header"/>
    <w:basedOn w:val="a"/>
    <w:link w:val="a8"/>
    <w:uiPriority w:val="99"/>
    <w:semiHidden/>
    <w:unhideWhenUsed/>
    <w:rsid w:val="00945DA5"/>
    <w:pPr>
      <w:tabs>
        <w:tab w:val="center" w:pos="4252"/>
        <w:tab w:val="right" w:pos="8504"/>
      </w:tabs>
      <w:snapToGrid w:val="0"/>
    </w:pPr>
  </w:style>
  <w:style w:type="character" w:customStyle="1" w:styleId="a8">
    <w:name w:val="ヘッダー (文字)"/>
    <w:basedOn w:val="a0"/>
    <w:link w:val="a7"/>
    <w:uiPriority w:val="99"/>
    <w:semiHidden/>
    <w:rsid w:val="00945DA5"/>
    <w:rPr>
      <w:rFonts w:ascii="Times New Roman" w:hAnsi="Times New Roman"/>
      <w:kern w:val="2"/>
      <w:sz w:val="21"/>
      <w:szCs w:val="24"/>
    </w:rPr>
  </w:style>
  <w:style w:type="paragraph" w:styleId="a9">
    <w:name w:val="footer"/>
    <w:basedOn w:val="a"/>
    <w:link w:val="aa"/>
    <w:uiPriority w:val="99"/>
    <w:semiHidden/>
    <w:unhideWhenUsed/>
    <w:rsid w:val="00945DA5"/>
    <w:pPr>
      <w:tabs>
        <w:tab w:val="center" w:pos="4252"/>
        <w:tab w:val="right" w:pos="8504"/>
      </w:tabs>
      <w:snapToGrid w:val="0"/>
    </w:pPr>
  </w:style>
  <w:style w:type="character" w:customStyle="1" w:styleId="aa">
    <w:name w:val="フッター (文字)"/>
    <w:basedOn w:val="a0"/>
    <w:link w:val="a9"/>
    <w:uiPriority w:val="99"/>
    <w:semiHidden/>
    <w:rsid w:val="00945DA5"/>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Microsoft_Office_Excel_97-2003_______4.xls"/><Relationship Id="rId3" Type="http://schemas.openxmlformats.org/officeDocument/2006/relationships/webSettings" Target="webSettings.xml"/><Relationship Id="rId7" Type="http://schemas.openxmlformats.org/officeDocument/2006/relationships/oleObject" Target="embeddings/Microsoft_Office_Excel_97-2003_______1.xls"/><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Microsoft_Office_Excel_97-2003_______3.xls"/><Relationship Id="rId5" Type="http://schemas.openxmlformats.org/officeDocument/2006/relationships/endnotes" Target="endnotes.xml"/><Relationship Id="rId15" Type="http://schemas.openxmlformats.org/officeDocument/2006/relationships/oleObject" Target="embeddings/Microsoft_Office_Excel_97-2003_______5.xls"/><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Microsoft_Office_Excel_97-2003_______2.xls"/><Relationship Id="rId14"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2001</vt:lpstr>
    </vt:vector>
  </TitlesOfParts>
  <Company>立教大学経済学部</Company>
  <LinksUpToDate>false</LinksUpToDate>
  <CharactersWithSpaces>4607</CharactersWithSpaces>
  <SharedDoc>false</SharedDoc>
  <HLinks>
    <vt:vector size="30" baseType="variant">
      <vt:variant>
        <vt:i4>1835070</vt:i4>
      </vt:variant>
      <vt:variant>
        <vt:i4>26</vt:i4>
      </vt:variant>
      <vt:variant>
        <vt:i4>0</vt:i4>
      </vt:variant>
      <vt:variant>
        <vt:i4>5</vt:i4>
      </vt:variant>
      <vt:variant>
        <vt:lpwstr/>
      </vt:variant>
      <vt:variant>
        <vt:lpwstr>_Toc108417681</vt:lpwstr>
      </vt:variant>
      <vt:variant>
        <vt:i4>1835070</vt:i4>
      </vt:variant>
      <vt:variant>
        <vt:i4>20</vt:i4>
      </vt:variant>
      <vt:variant>
        <vt:i4>0</vt:i4>
      </vt:variant>
      <vt:variant>
        <vt:i4>5</vt:i4>
      </vt:variant>
      <vt:variant>
        <vt:lpwstr/>
      </vt:variant>
      <vt:variant>
        <vt:lpwstr>_Toc108417680</vt:lpwstr>
      </vt:variant>
      <vt:variant>
        <vt:i4>1245246</vt:i4>
      </vt:variant>
      <vt:variant>
        <vt:i4>14</vt:i4>
      </vt:variant>
      <vt:variant>
        <vt:i4>0</vt:i4>
      </vt:variant>
      <vt:variant>
        <vt:i4>5</vt:i4>
      </vt:variant>
      <vt:variant>
        <vt:lpwstr/>
      </vt:variant>
      <vt:variant>
        <vt:lpwstr>_Toc108417679</vt:lpwstr>
      </vt:variant>
      <vt:variant>
        <vt:i4>1245246</vt:i4>
      </vt:variant>
      <vt:variant>
        <vt:i4>8</vt:i4>
      </vt:variant>
      <vt:variant>
        <vt:i4>0</vt:i4>
      </vt:variant>
      <vt:variant>
        <vt:i4>5</vt:i4>
      </vt:variant>
      <vt:variant>
        <vt:lpwstr/>
      </vt:variant>
      <vt:variant>
        <vt:lpwstr>_Toc108417678</vt:lpwstr>
      </vt:variant>
      <vt:variant>
        <vt:i4>1245246</vt:i4>
      </vt:variant>
      <vt:variant>
        <vt:i4>2</vt:i4>
      </vt:variant>
      <vt:variant>
        <vt:i4>0</vt:i4>
      </vt:variant>
      <vt:variant>
        <vt:i4>5</vt:i4>
      </vt:variant>
      <vt:variant>
        <vt:lpwstr/>
      </vt:variant>
      <vt:variant>
        <vt:lpwstr>_Toc108417677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dc:title>
  <dc:creator>疋田　康行</dc:creator>
  <cp:lastModifiedBy>HIKITA Yasuyuki</cp:lastModifiedBy>
  <cp:revision>2</cp:revision>
  <cp:lastPrinted>2001-06-17T01:40:00Z</cp:lastPrinted>
  <dcterms:created xsi:type="dcterms:W3CDTF">2016-04-09T12:59:00Z</dcterms:created>
  <dcterms:modified xsi:type="dcterms:W3CDTF">2016-04-09T12:59:00Z</dcterms:modified>
</cp:coreProperties>
</file>